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Januar 2026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